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FF" w:rsidRPr="004871D9" w:rsidRDefault="009735D0" w:rsidP="00B025FF">
      <w:pPr>
        <w:jc w:val="both"/>
        <w:rPr>
          <w:rFonts w:asciiTheme="minorHAnsi" w:hAnsiTheme="minorHAnsi"/>
          <w:sz w:val="22"/>
          <w:lang w:val="fr-BE"/>
        </w:rPr>
      </w:pPr>
      <w:r w:rsidRPr="004871D9">
        <w:rPr>
          <w:rFonts w:asciiTheme="minorHAnsi" w:hAnsiTheme="minorHAnsi"/>
          <w:sz w:val="22"/>
          <w:lang w:val="fr-BE"/>
        </w:rPr>
        <w:t>Toutes nos opérations sont réglées par les Conditions Générales belges d’expédition 2005 dont le texte est publié aux annexes u Moniteur Belge du 24 juin 2005 sous le numéro 05090237.</w:t>
      </w:r>
    </w:p>
    <w:p w:rsidR="009735D0" w:rsidRPr="004871D9" w:rsidRDefault="009735D0" w:rsidP="00B025FF">
      <w:pPr>
        <w:jc w:val="both"/>
        <w:rPr>
          <w:rFonts w:asciiTheme="minorHAnsi" w:hAnsiTheme="minorHAnsi"/>
          <w:sz w:val="22"/>
          <w:lang w:val="fr-BE"/>
        </w:rPr>
      </w:pPr>
      <w:r w:rsidRPr="004871D9">
        <w:rPr>
          <w:rFonts w:asciiTheme="minorHAnsi" w:hAnsiTheme="minorHAnsi"/>
          <w:sz w:val="22"/>
          <w:lang w:val="fr-BE"/>
        </w:rPr>
        <w:t>Ce texte vous sera envoyé gratuitement sur simple demande écrite.  La non- réclamation d’un exemplair</w:t>
      </w:r>
      <w:r w:rsidR="004279AE">
        <w:rPr>
          <w:rFonts w:asciiTheme="minorHAnsi" w:hAnsiTheme="minorHAnsi"/>
          <w:sz w:val="22"/>
          <w:lang w:val="fr-BE"/>
        </w:rPr>
        <w:t>e</w:t>
      </w:r>
      <w:r w:rsidRPr="004871D9">
        <w:rPr>
          <w:rFonts w:asciiTheme="minorHAnsi" w:hAnsiTheme="minorHAnsi"/>
          <w:sz w:val="22"/>
          <w:lang w:val="fr-BE"/>
        </w:rPr>
        <w:t xml:space="preserve"> de ce texte vaut en votre chef une reconnaissan</w:t>
      </w:r>
      <w:r w:rsidR="004279AE">
        <w:rPr>
          <w:rFonts w:asciiTheme="minorHAnsi" w:hAnsiTheme="minorHAnsi"/>
          <w:sz w:val="22"/>
          <w:lang w:val="fr-BE"/>
        </w:rPr>
        <w:t>c</w:t>
      </w:r>
      <w:r w:rsidRPr="004871D9">
        <w:rPr>
          <w:rFonts w:asciiTheme="minorHAnsi" w:hAnsiTheme="minorHAnsi"/>
          <w:sz w:val="22"/>
          <w:lang w:val="fr-BE"/>
        </w:rPr>
        <w:t>e implicite de ce que les dispositions y visées et réglant nos relations contractuelles, s’agissant de nos droits et obligations respectifs, vous sont plei</w:t>
      </w:r>
      <w:r w:rsidR="004871D9">
        <w:rPr>
          <w:rFonts w:asciiTheme="minorHAnsi" w:hAnsiTheme="minorHAnsi"/>
          <w:sz w:val="22"/>
          <w:lang w:val="fr-BE"/>
        </w:rPr>
        <w:t>nement et parfaitement connues.</w:t>
      </w:r>
    </w:p>
    <w:p w:rsidR="009735D0" w:rsidRPr="004871D9" w:rsidRDefault="004279AE" w:rsidP="00B025FF">
      <w:pPr>
        <w:jc w:val="both"/>
        <w:rPr>
          <w:rFonts w:asciiTheme="minorHAnsi" w:hAnsiTheme="minorHAnsi"/>
          <w:sz w:val="22"/>
          <w:lang w:val="fr-BE"/>
        </w:rPr>
      </w:pPr>
      <w:r>
        <w:rPr>
          <w:rFonts w:asciiTheme="minorHAnsi" w:hAnsiTheme="minorHAnsi"/>
          <w:sz w:val="22"/>
          <w:lang w:val="fr-BE"/>
        </w:rPr>
        <w:t>Conformé</w:t>
      </w:r>
      <w:r w:rsidR="009735D0" w:rsidRPr="004871D9">
        <w:rPr>
          <w:rFonts w:asciiTheme="minorHAnsi" w:hAnsiTheme="minorHAnsi"/>
          <w:sz w:val="22"/>
          <w:lang w:val="fr-BE"/>
        </w:rPr>
        <w:t>ment aux Conditions générales belges d’expédition 2005, la BVBA ORCA FORWARDING est limitée à</w:t>
      </w:r>
      <w:r w:rsidR="00126387">
        <w:rPr>
          <w:rFonts w:asciiTheme="minorHAnsi" w:hAnsiTheme="minorHAnsi"/>
          <w:sz w:val="22"/>
          <w:lang w:val="fr-BE"/>
        </w:rPr>
        <w:t xml:space="preserve"> €</w:t>
      </w:r>
      <w:r w:rsidR="009735D0" w:rsidRPr="004871D9">
        <w:rPr>
          <w:rFonts w:asciiTheme="minorHAnsi" w:hAnsiTheme="minorHAnsi"/>
          <w:sz w:val="22"/>
          <w:lang w:val="fr-BE"/>
        </w:rPr>
        <w:t xml:space="preserve"> 5,00</w:t>
      </w:r>
      <w:r w:rsidR="00CD41D0" w:rsidRPr="004871D9">
        <w:rPr>
          <w:rFonts w:asciiTheme="minorHAnsi" w:hAnsiTheme="minorHAnsi"/>
          <w:sz w:val="22"/>
          <w:lang w:val="fr-BE"/>
        </w:rPr>
        <w:t xml:space="preserve"> par kilo ave</w:t>
      </w:r>
      <w:r>
        <w:rPr>
          <w:rFonts w:asciiTheme="minorHAnsi" w:hAnsiTheme="minorHAnsi"/>
          <w:sz w:val="22"/>
          <w:lang w:val="fr-BE"/>
        </w:rPr>
        <w:t>c</w:t>
      </w:r>
      <w:r w:rsidR="00CD41D0" w:rsidRPr="004871D9">
        <w:rPr>
          <w:rFonts w:asciiTheme="minorHAnsi" w:hAnsiTheme="minorHAnsi"/>
          <w:sz w:val="22"/>
          <w:lang w:val="fr-BE"/>
        </w:rPr>
        <w:t xml:space="preserve"> un maximum de </w:t>
      </w:r>
      <w:r w:rsidR="003C291F">
        <w:rPr>
          <w:rFonts w:asciiTheme="minorHAnsi" w:hAnsiTheme="minorHAnsi"/>
          <w:sz w:val="22"/>
          <w:lang w:val="fr-BE"/>
        </w:rPr>
        <w:t xml:space="preserve">€ </w:t>
      </w:r>
      <w:r w:rsidR="00CD41D0" w:rsidRPr="004871D9">
        <w:rPr>
          <w:rFonts w:asciiTheme="minorHAnsi" w:hAnsiTheme="minorHAnsi"/>
          <w:sz w:val="22"/>
          <w:lang w:val="fr-BE"/>
        </w:rPr>
        <w:t>25.000,00 par envoi. Une assurance compléme</w:t>
      </w:r>
      <w:r>
        <w:rPr>
          <w:rFonts w:asciiTheme="minorHAnsi" w:hAnsiTheme="minorHAnsi"/>
          <w:sz w:val="22"/>
          <w:lang w:val="fr-BE"/>
        </w:rPr>
        <w:t>n</w:t>
      </w:r>
      <w:r w:rsidR="00CD41D0" w:rsidRPr="004871D9">
        <w:rPr>
          <w:rFonts w:asciiTheme="minorHAnsi" w:hAnsiTheme="minorHAnsi"/>
          <w:sz w:val="22"/>
          <w:lang w:val="fr-BE"/>
        </w:rPr>
        <w:t>taire ne sera contractée par la BVBA ORCA FORWARDING que sur demande ferme, écrite et renouvelée pour chaque opération.</w:t>
      </w:r>
    </w:p>
    <w:p w:rsidR="00CD41D0" w:rsidRPr="004871D9" w:rsidRDefault="00CD41D0" w:rsidP="00B025FF">
      <w:pPr>
        <w:jc w:val="both"/>
        <w:rPr>
          <w:rFonts w:asciiTheme="minorHAnsi" w:hAnsiTheme="minorHAnsi"/>
          <w:sz w:val="22"/>
          <w:lang w:val="fr-BE"/>
        </w:rPr>
      </w:pPr>
      <w:r w:rsidRPr="004871D9">
        <w:rPr>
          <w:rFonts w:asciiTheme="minorHAnsi" w:hAnsiTheme="minorHAnsi"/>
          <w:sz w:val="22"/>
          <w:lang w:val="fr-BE"/>
        </w:rPr>
        <w:t>Les factures sont payables au comptant. Toute réclam</w:t>
      </w:r>
      <w:r w:rsidR="004279AE">
        <w:rPr>
          <w:rFonts w:asciiTheme="minorHAnsi" w:hAnsiTheme="minorHAnsi"/>
          <w:sz w:val="22"/>
          <w:lang w:val="fr-BE"/>
        </w:rPr>
        <w:t>ation doit intervenir dans un dé</w:t>
      </w:r>
      <w:r w:rsidRPr="004871D9">
        <w:rPr>
          <w:rFonts w:asciiTheme="minorHAnsi" w:hAnsiTheme="minorHAnsi"/>
          <w:sz w:val="22"/>
          <w:lang w:val="fr-BE"/>
        </w:rPr>
        <w:t>lai raisonnable, étant de 8 jours, et par écrit à dater de la réception des factures.</w:t>
      </w:r>
    </w:p>
    <w:p w:rsidR="00CD41D0" w:rsidRPr="004871D9" w:rsidRDefault="004279AE" w:rsidP="00B025FF">
      <w:pPr>
        <w:jc w:val="both"/>
        <w:rPr>
          <w:rFonts w:asciiTheme="minorHAnsi" w:hAnsiTheme="minorHAnsi"/>
          <w:sz w:val="22"/>
          <w:lang w:val="fr-BE"/>
        </w:rPr>
      </w:pPr>
      <w:r>
        <w:rPr>
          <w:rFonts w:asciiTheme="minorHAnsi" w:hAnsiTheme="minorHAnsi"/>
          <w:sz w:val="22"/>
          <w:lang w:val="fr-BE"/>
        </w:rPr>
        <w:t xml:space="preserve">Un </w:t>
      </w:r>
      <w:proofErr w:type="spellStart"/>
      <w:r>
        <w:rPr>
          <w:rFonts w:asciiTheme="minorHAnsi" w:hAnsiTheme="minorHAnsi"/>
          <w:sz w:val="22"/>
          <w:lang w:val="fr-BE"/>
        </w:rPr>
        <w:t>intéret</w:t>
      </w:r>
      <w:proofErr w:type="spellEnd"/>
      <w:r>
        <w:rPr>
          <w:rFonts w:asciiTheme="minorHAnsi" w:hAnsiTheme="minorHAnsi"/>
          <w:sz w:val="22"/>
          <w:lang w:val="fr-BE"/>
        </w:rPr>
        <w:t xml:space="preserve"> de retard</w:t>
      </w:r>
      <w:r w:rsidR="00CD41D0" w:rsidRPr="004871D9">
        <w:rPr>
          <w:rFonts w:asciiTheme="minorHAnsi" w:hAnsiTheme="minorHAnsi"/>
          <w:sz w:val="22"/>
          <w:lang w:val="fr-BE"/>
        </w:rPr>
        <w:t xml:space="preserve"> de 12% l’an est du de plein et sans mise en demeure préalable sur toute somme impayée à l’échéance.</w:t>
      </w:r>
    </w:p>
    <w:p w:rsidR="00CD41D0" w:rsidRPr="004871D9" w:rsidRDefault="004279AE" w:rsidP="00B025FF">
      <w:pPr>
        <w:jc w:val="both"/>
        <w:rPr>
          <w:rFonts w:asciiTheme="minorHAnsi" w:hAnsiTheme="minorHAnsi"/>
          <w:sz w:val="22"/>
          <w:lang w:val="fr-BE"/>
        </w:rPr>
      </w:pPr>
      <w:r>
        <w:rPr>
          <w:rFonts w:asciiTheme="minorHAnsi" w:hAnsiTheme="minorHAnsi"/>
          <w:sz w:val="22"/>
          <w:lang w:val="fr-BE"/>
        </w:rPr>
        <w:t>A dé</w:t>
      </w:r>
      <w:r w:rsidR="00CD41D0" w:rsidRPr="004871D9">
        <w:rPr>
          <w:rFonts w:asciiTheme="minorHAnsi" w:hAnsiTheme="minorHAnsi"/>
          <w:sz w:val="22"/>
          <w:lang w:val="fr-BE"/>
        </w:rPr>
        <w:t>faut de paiem</w:t>
      </w:r>
      <w:r>
        <w:rPr>
          <w:rFonts w:asciiTheme="minorHAnsi" w:hAnsiTheme="minorHAnsi"/>
          <w:sz w:val="22"/>
          <w:lang w:val="fr-BE"/>
        </w:rPr>
        <w:t>e</w:t>
      </w:r>
      <w:r w:rsidR="00CD41D0" w:rsidRPr="004871D9">
        <w:rPr>
          <w:rFonts w:asciiTheme="minorHAnsi" w:hAnsiTheme="minorHAnsi"/>
          <w:sz w:val="22"/>
          <w:lang w:val="fr-BE"/>
        </w:rPr>
        <w:t>nt, 15 jours après la date d’échéance, une indemnité forfaitaire irréductible de 15% d’un mon</w:t>
      </w:r>
      <w:r>
        <w:rPr>
          <w:rFonts w:asciiTheme="minorHAnsi" w:hAnsiTheme="minorHAnsi"/>
          <w:sz w:val="22"/>
          <w:lang w:val="fr-BE"/>
        </w:rPr>
        <w:t>t</w:t>
      </w:r>
      <w:r w:rsidR="00CD41D0" w:rsidRPr="004871D9">
        <w:rPr>
          <w:rFonts w:asciiTheme="minorHAnsi" w:hAnsiTheme="minorHAnsi"/>
          <w:sz w:val="22"/>
          <w:lang w:val="fr-BE"/>
        </w:rPr>
        <w:t>ant minimum de</w:t>
      </w:r>
      <w:r w:rsidR="00126387">
        <w:rPr>
          <w:rFonts w:asciiTheme="minorHAnsi" w:hAnsiTheme="minorHAnsi"/>
          <w:sz w:val="22"/>
          <w:lang w:val="fr-BE"/>
        </w:rPr>
        <w:t xml:space="preserve"> €</w:t>
      </w:r>
      <w:r w:rsidR="00CD41D0" w:rsidRPr="004871D9">
        <w:rPr>
          <w:rFonts w:asciiTheme="minorHAnsi" w:hAnsiTheme="minorHAnsi"/>
          <w:sz w:val="22"/>
          <w:lang w:val="fr-BE"/>
        </w:rPr>
        <w:t xml:space="preserve"> 37,18 sera due de plein droit et sans mise en demeure préalable, outre l’intérê</w:t>
      </w:r>
      <w:r w:rsidR="00DF0CE0" w:rsidRPr="004871D9">
        <w:rPr>
          <w:rFonts w:asciiTheme="minorHAnsi" w:hAnsiTheme="minorHAnsi"/>
          <w:sz w:val="22"/>
          <w:lang w:val="fr-BE"/>
        </w:rPr>
        <w:t>t de retard visé précédemment.</w:t>
      </w:r>
    </w:p>
    <w:p w:rsidR="00DF0CE0" w:rsidRPr="004871D9" w:rsidRDefault="00DF0CE0" w:rsidP="00B025FF">
      <w:pPr>
        <w:jc w:val="both"/>
        <w:rPr>
          <w:rFonts w:asciiTheme="minorHAnsi" w:hAnsiTheme="minorHAnsi"/>
          <w:sz w:val="22"/>
          <w:lang w:val="fr-BE"/>
        </w:rPr>
      </w:pPr>
      <w:r w:rsidRPr="004871D9">
        <w:rPr>
          <w:rFonts w:asciiTheme="minorHAnsi" w:hAnsiTheme="minorHAnsi"/>
          <w:sz w:val="22"/>
          <w:lang w:val="fr-BE"/>
        </w:rPr>
        <w:t>Tout litige relève de la compétence exclusive des trib</w:t>
      </w:r>
      <w:r w:rsidR="004279AE">
        <w:rPr>
          <w:rFonts w:asciiTheme="minorHAnsi" w:hAnsiTheme="minorHAnsi"/>
          <w:sz w:val="22"/>
          <w:lang w:val="fr-BE"/>
        </w:rPr>
        <w:t>u</w:t>
      </w:r>
      <w:r w:rsidRPr="004871D9">
        <w:rPr>
          <w:rFonts w:asciiTheme="minorHAnsi" w:hAnsiTheme="minorHAnsi"/>
          <w:sz w:val="22"/>
          <w:lang w:val="fr-BE"/>
        </w:rPr>
        <w:t>naux de l’arrondissement judiciaire d’ Anvers.</w:t>
      </w:r>
    </w:p>
    <w:p w:rsidR="00CD41D0" w:rsidRDefault="00CD41D0" w:rsidP="00B025FF">
      <w:pPr>
        <w:jc w:val="both"/>
        <w:rPr>
          <w:sz w:val="22"/>
          <w:lang w:val="fr-BE"/>
        </w:rPr>
      </w:pPr>
    </w:p>
    <w:p w:rsidR="004871D9" w:rsidRDefault="004871D9" w:rsidP="00B025FF">
      <w:pPr>
        <w:jc w:val="both"/>
        <w:rPr>
          <w:sz w:val="22"/>
          <w:lang w:val="fr-BE"/>
        </w:rPr>
      </w:pPr>
    </w:p>
    <w:p w:rsidR="004871D9" w:rsidRPr="004871D9" w:rsidRDefault="004871D9" w:rsidP="00B025FF">
      <w:pPr>
        <w:jc w:val="both"/>
        <w:rPr>
          <w:sz w:val="22"/>
          <w:lang w:val="fr-BE"/>
        </w:rPr>
      </w:pPr>
    </w:p>
    <w:p w:rsidR="00B025FF" w:rsidRPr="004871D9" w:rsidRDefault="00B025FF" w:rsidP="00B025FF">
      <w:pPr>
        <w:jc w:val="both"/>
        <w:rPr>
          <w:rFonts w:asciiTheme="minorHAnsi" w:hAnsiTheme="minorHAnsi"/>
          <w:sz w:val="22"/>
          <w:lang w:val="nl-BE"/>
        </w:rPr>
      </w:pPr>
      <w:r w:rsidRPr="004871D9">
        <w:rPr>
          <w:rFonts w:asciiTheme="minorHAnsi" w:hAnsiTheme="minorHAnsi"/>
          <w:sz w:val="22"/>
          <w:lang w:val="nl-BE"/>
        </w:rPr>
        <w:t>Al onze verrichtingen worden geregeld door de Algemene Belgische Expeditie</w:t>
      </w:r>
      <w:r w:rsidR="004279AE">
        <w:rPr>
          <w:rFonts w:asciiTheme="minorHAnsi" w:hAnsiTheme="minorHAnsi"/>
          <w:sz w:val="22"/>
          <w:lang w:val="nl-BE"/>
        </w:rPr>
        <w:t>-</w:t>
      </w:r>
      <w:r w:rsidRPr="004871D9">
        <w:rPr>
          <w:rFonts w:asciiTheme="minorHAnsi" w:hAnsiTheme="minorHAnsi"/>
          <w:sz w:val="22"/>
          <w:lang w:val="nl-BE"/>
        </w:rPr>
        <w:t>voorwaarden 2005 zoals in de bijlagen van het Belgisch Staatsblad d.d. 24 juni 2005 onder het nummer 05090237 gepubliceerd. Op uw eenvoudig schriftelijk verzoek zenden wij u een gratis exemplaar toe van deze voorwaarden. Door het niet opeisen van dit exemplaar erkent U stilzwijgend dat U volledig en perfect de bepalingen ervan kent die onze contractuele relaties regelen en onze respectievelijke rechten en verbintenissen inhoud</w:t>
      </w:r>
      <w:r w:rsidR="004871D9">
        <w:rPr>
          <w:rFonts w:asciiTheme="minorHAnsi" w:hAnsiTheme="minorHAnsi"/>
          <w:sz w:val="22"/>
          <w:lang w:val="nl-BE"/>
        </w:rPr>
        <w:t>en.</w:t>
      </w:r>
    </w:p>
    <w:p w:rsidR="00B025FF" w:rsidRPr="004871D9" w:rsidRDefault="00B025FF" w:rsidP="00B025FF">
      <w:pPr>
        <w:jc w:val="both"/>
        <w:rPr>
          <w:rFonts w:asciiTheme="minorHAnsi" w:hAnsiTheme="minorHAnsi"/>
          <w:sz w:val="22"/>
          <w:lang w:val="nl-BE"/>
        </w:rPr>
      </w:pPr>
      <w:r w:rsidRPr="004871D9">
        <w:rPr>
          <w:rFonts w:asciiTheme="minorHAnsi" w:hAnsiTheme="minorHAnsi"/>
          <w:sz w:val="22"/>
          <w:lang w:val="nl-BE"/>
        </w:rPr>
        <w:t>Conform de Algemene Belgische Expeditie</w:t>
      </w:r>
      <w:r w:rsidR="004279AE">
        <w:rPr>
          <w:rFonts w:asciiTheme="minorHAnsi" w:hAnsiTheme="minorHAnsi"/>
          <w:sz w:val="22"/>
          <w:lang w:val="nl-BE"/>
        </w:rPr>
        <w:t>-</w:t>
      </w:r>
      <w:r w:rsidRPr="004871D9">
        <w:rPr>
          <w:rFonts w:asciiTheme="minorHAnsi" w:hAnsiTheme="minorHAnsi"/>
          <w:sz w:val="22"/>
          <w:lang w:val="nl-BE"/>
        </w:rPr>
        <w:t>voorwaarden 2005, is de B</w:t>
      </w:r>
      <w:r w:rsidR="00126387">
        <w:rPr>
          <w:rFonts w:asciiTheme="minorHAnsi" w:hAnsiTheme="minorHAnsi"/>
          <w:sz w:val="22"/>
          <w:lang w:val="nl-BE"/>
        </w:rPr>
        <w:t>.</w:t>
      </w:r>
      <w:r w:rsidRPr="004871D9">
        <w:rPr>
          <w:rFonts w:asciiTheme="minorHAnsi" w:hAnsiTheme="minorHAnsi"/>
          <w:sz w:val="22"/>
          <w:lang w:val="nl-BE"/>
        </w:rPr>
        <w:t>V</w:t>
      </w:r>
      <w:r w:rsidR="00126387">
        <w:rPr>
          <w:rFonts w:asciiTheme="minorHAnsi" w:hAnsiTheme="minorHAnsi"/>
          <w:sz w:val="22"/>
          <w:lang w:val="nl-BE"/>
        </w:rPr>
        <w:t>.</w:t>
      </w:r>
      <w:r w:rsidRPr="004871D9">
        <w:rPr>
          <w:rFonts w:asciiTheme="minorHAnsi" w:hAnsiTheme="minorHAnsi"/>
          <w:sz w:val="22"/>
          <w:lang w:val="nl-BE"/>
        </w:rPr>
        <w:t>B</w:t>
      </w:r>
      <w:r w:rsidR="00126387">
        <w:rPr>
          <w:rFonts w:asciiTheme="minorHAnsi" w:hAnsiTheme="minorHAnsi"/>
          <w:sz w:val="22"/>
          <w:lang w:val="nl-BE"/>
        </w:rPr>
        <w:t>.</w:t>
      </w:r>
      <w:r w:rsidRPr="004871D9">
        <w:rPr>
          <w:rFonts w:asciiTheme="minorHAnsi" w:hAnsiTheme="minorHAnsi"/>
          <w:sz w:val="22"/>
          <w:lang w:val="nl-BE"/>
        </w:rPr>
        <w:t>A</w:t>
      </w:r>
      <w:r w:rsidR="00126387">
        <w:rPr>
          <w:rFonts w:asciiTheme="minorHAnsi" w:hAnsiTheme="minorHAnsi"/>
          <w:sz w:val="22"/>
          <w:lang w:val="nl-BE"/>
        </w:rPr>
        <w:t>.</w:t>
      </w:r>
      <w:r w:rsidRPr="004871D9">
        <w:rPr>
          <w:rFonts w:asciiTheme="minorHAnsi" w:hAnsiTheme="minorHAnsi"/>
          <w:sz w:val="22"/>
          <w:lang w:val="nl-BE"/>
        </w:rPr>
        <w:t xml:space="preserve"> ORCA FORWARDING onder andere niet aansprakelijk in geval van een verzekerde of verzekerbare averij, verlies, vertraging door onze opdrachtgevers die ertoe verbonden zijn om in de verzekeringsvoorwaarden de uitsluiting van ieder verhaal van de verzekeraard jegens B</w:t>
      </w:r>
      <w:r w:rsidR="00126387">
        <w:rPr>
          <w:rFonts w:asciiTheme="minorHAnsi" w:hAnsiTheme="minorHAnsi"/>
          <w:sz w:val="22"/>
          <w:lang w:val="nl-BE"/>
        </w:rPr>
        <w:t>.</w:t>
      </w:r>
      <w:r w:rsidRPr="004871D9">
        <w:rPr>
          <w:rFonts w:asciiTheme="minorHAnsi" w:hAnsiTheme="minorHAnsi"/>
          <w:sz w:val="22"/>
          <w:lang w:val="nl-BE"/>
        </w:rPr>
        <w:t>V</w:t>
      </w:r>
      <w:r w:rsidR="00126387">
        <w:rPr>
          <w:rFonts w:asciiTheme="minorHAnsi" w:hAnsiTheme="minorHAnsi"/>
          <w:sz w:val="22"/>
          <w:lang w:val="nl-BE"/>
        </w:rPr>
        <w:t>.</w:t>
      </w:r>
      <w:r w:rsidRPr="004871D9">
        <w:rPr>
          <w:rFonts w:asciiTheme="minorHAnsi" w:hAnsiTheme="minorHAnsi"/>
          <w:sz w:val="22"/>
          <w:lang w:val="nl-BE"/>
        </w:rPr>
        <w:t>B</w:t>
      </w:r>
      <w:r w:rsidR="00126387">
        <w:rPr>
          <w:rFonts w:asciiTheme="minorHAnsi" w:hAnsiTheme="minorHAnsi"/>
          <w:sz w:val="22"/>
          <w:lang w:val="nl-BE"/>
        </w:rPr>
        <w:t>.</w:t>
      </w:r>
      <w:r w:rsidRPr="004871D9">
        <w:rPr>
          <w:rFonts w:asciiTheme="minorHAnsi" w:hAnsiTheme="minorHAnsi"/>
          <w:sz w:val="22"/>
          <w:lang w:val="nl-BE"/>
        </w:rPr>
        <w:t>A</w:t>
      </w:r>
      <w:r w:rsidR="00126387">
        <w:rPr>
          <w:rFonts w:asciiTheme="minorHAnsi" w:hAnsiTheme="minorHAnsi"/>
          <w:sz w:val="22"/>
          <w:lang w:val="nl-BE"/>
        </w:rPr>
        <w:t>.</w:t>
      </w:r>
      <w:r w:rsidRPr="004871D9">
        <w:rPr>
          <w:rFonts w:asciiTheme="minorHAnsi" w:hAnsiTheme="minorHAnsi"/>
          <w:sz w:val="22"/>
          <w:lang w:val="nl-BE"/>
        </w:rPr>
        <w:t xml:space="preserve"> OR</w:t>
      </w:r>
      <w:r w:rsidR="004279AE">
        <w:rPr>
          <w:rFonts w:asciiTheme="minorHAnsi" w:hAnsiTheme="minorHAnsi"/>
          <w:sz w:val="22"/>
          <w:lang w:val="nl-BE"/>
        </w:rPr>
        <w:t>C</w:t>
      </w:r>
      <w:r w:rsidRPr="004871D9">
        <w:rPr>
          <w:rFonts w:asciiTheme="minorHAnsi" w:hAnsiTheme="minorHAnsi"/>
          <w:sz w:val="22"/>
          <w:lang w:val="nl-BE"/>
        </w:rPr>
        <w:t>A FORWARDING te bepalen.</w:t>
      </w:r>
    </w:p>
    <w:p w:rsidR="00B025FF" w:rsidRDefault="00B025FF" w:rsidP="00B025FF">
      <w:pPr>
        <w:jc w:val="both"/>
        <w:rPr>
          <w:rFonts w:asciiTheme="minorHAnsi" w:hAnsiTheme="minorHAnsi"/>
          <w:sz w:val="22"/>
          <w:lang w:val="nl-BE"/>
        </w:rPr>
      </w:pPr>
      <w:r w:rsidRPr="004871D9">
        <w:rPr>
          <w:rFonts w:asciiTheme="minorHAnsi" w:hAnsiTheme="minorHAnsi"/>
          <w:sz w:val="22"/>
          <w:lang w:val="nl-BE"/>
        </w:rPr>
        <w:t>Bovendien is de aansprakelijkheid van de B.V.B.A. OR</w:t>
      </w:r>
      <w:r w:rsidR="004279AE">
        <w:rPr>
          <w:rFonts w:asciiTheme="minorHAnsi" w:hAnsiTheme="minorHAnsi"/>
          <w:sz w:val="22"/>
          <w:lang w:val="nl-BE"/>
        </w:rPr>
        <w:t>C</w:t>
      </w:r>
      <w:r w:rsidRPr="004871D9">
        <w:rPr>
          <w:rFonts w:asciiTheme="minorHAnsi" w:hAnsiTheme="minorHAnsi"/>
          <w:sz w:val="22"/>
          <w:lang w:val="nl-BE"/>
        </w:rPr>
        <w:t>A FORWARDING</w:t>
      </w:r>
      <w:r w:rsidR="004871D9" w:rsidRPr="004871D9">
        <w:rPr>
          <w:rFonts w:asciiTheme="minorHAnsi" w:hAnsiTheme="minorHAnsi"/>
          <w:sz w:val="22"/>
          <w:lang w:val="nl-BE"/>
        </w:rPr>
        <w:t xml:space="preserve"> beperkt tot </w:t>
      </w:r>
      <w:r w:rsidR="00126387" w:rsidRPr="00126387">
        <w:rPr>
          <w:rFonts w:asciiTheme="minorHAnsi" w:hAnsiTheme="minorHAnsi"/>
          <w:sz w:val="22"/>
          <w:lang w:val="nl-BE"/>
        </w:rPr>
        <w:t xml:space="preserve">€ </w:t>
      </w:r>
      <w:r w:rsidR="004871D9" w:rsidRPr="004871D9">
        <w:rPr>
          <w:rFonts w:asciiTheme="minorHAnsi" w:hAnsiTheme="minorHAnsi"/>
          <w:sz w:val="22"/>
          <w:lang w:val="nl-BE"/>
        </w:rPr>
        <w:t xml:space="preserve">5,00 per kilo met een maximum van </w:t>
      </w:r>
      <w:r w:rsidR="00126387" w:rsidRPr="00126387">
        <w:rPr>
          <w:rFonts w:asciiTheme="minorHAnsi" w:hAnsiTheme="minorHAnsi"/>
          <w:sz w:val="22"/>
          <w:lang w:val="nl-BE"/>
        </w:rPr>
        <w:t xml:space="preserve">€ </w:t>
      </w:r>
      <w:r w:rsidR="004871D9" w:rsidRPr="004871D9">
        <w:rPr>
          <w:rFonts w:asciiTheme="minorHAnsi" w:hAnsiTheme="minorHAnsi"/>
          <w:sz w:val="22"/>
          <w:lang w:val="nl-BE"/>
        </w:rPr>
        <w:t>25.000,00 per verzending. Het is slechts op een vaste, geschreven en voor iedere verrichting hernieuwde aanvraag dat B.V.B.A. OR</w:t>
      </w:r>
      <w:r w:rsidR="004279AE">
        <w:rPr>
          <w:rFonts w:asciiTheme="minorHAnsi" w:hAnsiTheme="minorHAnsi"/>
          <w:sz w:val="22"/>
          <w:lang w:val="nl-BE"/>
        </w:rPr>
        <w:t>C</w:t>
      </w:r>
      <w:r w:rsidR="004871D9" w:rsidRPr="004871D9">
        <w:rPr>
          <w:rFonts w:asciiTheme="minorHAnsi" w:hAnsiTheme="minorHAnsi"/>
          <w:sz w:val="22"/>
          <w:lang w:val="nl-BE"/>
        </w:rPr>
        <w:t>A FORWARDING een bijkomende verzekering zal aangaan.</w:t>
      </w:r>
    </w:p>
    <w:p w:rsidR="00167D1B" w:rsidRPr="004871D9" w:rsidRDefault="00167D1B" w:rsidP="00B025FF">
      <w:pPr>
        <w:jc w:val="both"/>
        <w:rPr>
          <w:rFonts w:asciiTheme="minorHAnsi" w:hAnsiTheme="minorHAnsi"/>
          <w:sz w:val="22"/>
          <w:lang w:val="nl-BE"/>
        </w:rPr>
      </w:pPr>
    </w:p>
    <w:p w:rsidR="004871D9" w:rsidRPr="004871D9" w:rsidRDefault="004871D9" w:rsidP="00B025FF">
      <w:pPr>
        <w:jc w:val="both"/>
        <w:rPr>
          <w:rFonts w:asciiTheme="minorHAnsi" w:hAnsiTheme="minorHAnsi"/>
          <w:sz w:val="22"/>
          <w:lang w:val="nl-BE"/>
        </w:rPr>
      </w:pPr>
      <w:r w:rsidRPr="004871D9">
        <w:rPr>
          <w:rFonts w:asciiTheme="minorHAnsi" w:hAnsiTheme="minorHAnsi"/>
          <w:sz w:val="22"/>
          <w:lang w:val="nl-BE"/>
        </w:rPr>
        <w:t>Alle facturen zijn contant betaalbaar. Alle klachten dienen te geschieden binnen een redelijke termijn, zijnde 8 dagen, en bij schrijven vanaf de ontvangst van de facturen.</w:t>
      </w:r>
    </w:p>
    <w:p w:rsidR="004871D9" w:rsidRPr="004871D9" w:rsidRDefault="004871D9" w:rsidP="00B025FF">
      <w:pPr>
        <w:jc w:val="both"/>
        <w:rPr>
          <w:rFonts w:asciiTheme="minorHAnsi" w:hAnsiTheme="minorHAnsi"/>
          <w:sz w:val="22"/>
          <w:lang w:val="nl-BE"/>
        </w:rPr>
      </w:pPr>
      <w:r w:rsidRPr="004871D9">
        <w:rPr>
          <w:rFonts w:asciiTheme="minorHAnsi" w:hAnsiTheme="minorHAnsi"/>
          <w:sz w:val="22"/>
          <w:lang w:val="nl-BE"/>
        </w:rPr>
        <w:t>Elk bedrag dat onbetaald blijft op zijn vervaldag zal van rechtswege en zonder voorafgaandelijke ingebrekestelling een nalatigheidsintrest geven met een intrestvoet van 12%.</w:t>
      </w:r>
    </w:p>
    <w:p w:rsidR="004871D9" w:rsidRPr="004871D9" w:rsidRDefault="004871D9" w:rsidP="00B025FF">
      <w:pPr>
        <w:jc w:val="both"/>
        <w:rPr>
          <w:rFonts w:asciiTheme="minorHAnsi" w:hAnsiTheme="minorHAnsi"/>
          <w:sz w:val="22"/>
          <w:lang w:val="nl-BE"/>
        </w:rPr>
      </w:pPr>
      <w:r w:rsidRPr="004871D9">
        <w:rPr>
          <w:rFonts w:asciiTheme="minorHAnsi" w:hAnsiTheme="minorHAnsi"/>
          <w:sz w:val="22"/>
          <w:lang w:val="nl-BE"/>
        </w:rPr>
        <w:t xml:space="preserve">Boven voormelde nalatigheidsintrest is er bij gebrek aan betaling 15 dagen na de vervaldag, een forfaitaire en niet herleidbare schadevergoeding ter hoogte van 15% met een </w:t>
      </w:r>
      <w:r w:rsidR="00126387" w:rsidRPr="004871D9">
        <w:rPr>
          <w:rFonts w:asciiTheme="minorHAnsi" w:hAnsiTheme="minorHAnsi"/>
          <w:sz w:val="22"/>
          <w:lang w:val="nl-BE"/>
        </w:rPr>
        <w:t>minimumbedrag</w:t>
      </w:r>
      <w:r w:rsidRPr="004871D9">
        <w:rPr>
          <w:rFonts w:asciiTheme="minorHAnsi" w:hAnsiTheme="minorHAnsi"/>
          <w:sz w:val="22"/>
          <w:lang w:val="nl-BE"/>
        </w:rPr>
        <w:t xml:space="preserve"> van</w:t>
      </w:r>
      <w:r w:rsidR="00126387">
        <w:rPr>
          <w:rFonts w:asciiTheme="minorHAnsi" w:hAnsiTheme="minorHAnsi"/>
          <w:sz w:val="22"/>
          <w:lang w:val="nl-BE"/>
        </w:rPr>
        <w:t xml:space="preserve"> </w:t>
      </w:r>
      <w:r w:rsidR="00A14E6A">
        <w:rPr>
          <w:rFonts w:asciiTheme="minorHAnsi" w:hAnsiTheme="minorHAnsi"/>
          <w:sz w:val="22"/>
          <w:lang w:val="nl-BE"/>
        </w:rPr>
        <w:t xml:space="preserve">  </w:t>
      </w:r>
      <w:bookmarkStart w:id="0" w:name="_GoBack"/>
      <w:bookmarkEnd w:id="0"/>
      <w:r w:rsidRPr="004871D9">
        <w:rPr>
          <w:rFonts w:asciiTheme="minorHAnsi" w:hAnsiTheme="minorHAnsi"/>
          <w:sz w:val="22"/>
          <w:lang w:val="nl-BE"/>
        </w:rPr>
        <w:t xml:space="preserve"> </w:t>
      </w:r>
      <w:r w:rsidR="00126387" w:rsidRPr="00126387">
        <w:rPr>
          <w:rFonts w:asciiTheme="minorHAnsi" w:hAnsiTheme="minorHAnsi"/>
          <w:sz w:val="22"/>
          <w:lang w:val="nl-BE"/>
        </w:rPr>
        <w:t>€</w:t>
      </w:r>
      <w:r w:rsidR="00126387">
        <w:rPr>
          <w:rFonts w:asciiTheme="minorHAnsi" w:hAnsiTheme="minorHAnsi"/>
          <w:sz w:val="22"/>
          <w:lang w:val="nl-BE"/>
        </w:rPr>
        <w:t xml:space="preserve"> </w:t>
      </w:r>
      <w:r w:rsidRPr="004871D9">
        <w:rPr>
          <w:rFonts w:asciiTheme="minorHAnsi" w:hAnsiTheme="minorHAnsi"/>
          <w:sz w:val="22"/>
          <w:lang w:val="nl-BE"/>
        </w:rPr>
        <w:t xml:space="preserve">37, 18, van rechtswege en zonder voorafgaandelijke </w:t>
      </w:r>
      <w:r w:rsidR="00126387" w:rsidRPr="004871D9">
        <w:rPr>
          <w:rFonts w:asciiTheme="minorHAnsi" w:hAnsiTheme="minorHAnsi"/>
          <w:sz w:val="22"/>
          <w:lang w:val="nl-BE"/>
        </w:rPr>
        <w:t>ingebrekestelling</w:t>
      </w:r>
      <w:r w:rsidRPr="004871D9">
        <w:rPr>
          <w:rFonts w:asciiTheme="minorHAnsi" w:hAnsiTheme="minorHAnsi"/>
          <w:sz w:val="22"/>
          <w:lang w:val="nl-BE"/>
        </w:rPr>
        <w:t xml:space="preserve"> verschuldigd.</w:t>
      </w:r>
    </w:p>
    <w:p w:rsidR="004871D9" w:rsidRPr="004871D9" w:rsidRDefault="004871D9" w:rsidP="00B025FF">
      <w:pPr>
        <w:jc w:val="both"/>
        <w:rPr>
          <w:rFonts w:asciiTheme="minorHAnsi" w:hAnsiTheme="minorHAnsi"/>
          <w:sz w:val="22"/>
          <w:lang w:val="nl-BE"/>
        </w:rPr>
      </w:pPr>
      <w:r w:rsidRPr="004871D9">
        <w:rPr>
          <w:rFonts w:asciiTheme="minorHAnsi" w:hAnsiTheme="minorHAnsi"/>
          <w:sz w:val="22"/>
          <w:lang w:val="nl-BE"/>
        </w:rPr>
        <w:t>In geval van geschil zijn uitsluitend de rechtbanken van het gerechtelijk arrondissement Antwerpen bevoegd.</w:t>
      </w:r>
    </w:p>
    <w:p w:rsidR="004871D9" w:rsidRPr="004871D9" w:rsidRDefault="004871D9" w:rsidP="00B025FF">
      <w:pPr>
        <w:jc w:val="both"/>
        <w:rPr>
          <w:rFonts w:asciiTheme="minorHAnsi" w:hAnsiTheme="minorHAnsi"/>
          <w:sz w:val="22"/>
          <w:lang w:val="nl-BE"/>
        </w:rPr>
      </w:pPr>
      <w:r w:rsidRPr="004871D9">
        <w:rPr>
          <w:rFonts w:asciiTheme="minorHAnsi" w:hAnsiTheme="minorHAnsi"/>
          <w:sz w:val="22"/>
          <w:lang w:val="nl-BE"/>
        </w:rPr>
        <w:t xml:space="preserve"> </w:t>
      </w:r>
    </w:p>
    <w:sectPr w:rsidR="004871D9" w:rsidRPr="0048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50"/>
    <w:rsid w:val="00126387"/>
    <w:rsid w:val="00167D1B"/>
    <w:rsid w:val="00205ED8"/>
    <w:rsid w:val="003C291F"/>
    <w:rsid w:val="003C48B8"/>
    <w:rsid w:val="003D5D4D"/>
    <w:rsid w:val="004279AE"/>
    <w:rsid w:val="004871D9"/>
    <w:rsid w:val="00590F50"/>
    <w:rsid w:val="00642B7A"/>
    <w:rsid w:val="009735D0"/>
    <w:rsid w:val="00A14E6A"/>
    <w:rsid w:val="00B025FF"/>
    <w:rsid w:val="00C46A78"/>
    <w:rsid w:val="00CD41D0"/>
    <w:rsid w:val="00D03902"/>
    <w:rsid w:val="00DF0C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5ED8"/>
    <w:rPr>
      <w:sz w:val="24"/>
      <w:szCs w:val="24"/>
      <w:lang w:val="nl-NL" w:eastAsia="nl-NL"/>
    </w:rPr>
  </w:style>
  <w:style w:type="paragraph" w:styleId="Kop1">
    <w:name w:val="heading 1"/>
    <w:basedOn w:val="Standaard"/>
    <w:next w:val="Standaard"/>
    <w:link w:val="Kop1Char"/>
    <w:qFormat/>
    <w:rsid w:val="00205ED8"/>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5ED8"/>
    <w:rPr>
      <w:rFonts w:asciiTheme="majorHAnsi" w:eastAsiaTheme="majorEastAsia" w:hAnsiTheme="majorHAnsi" w:cstheme="majorBidi"/>
      <w:b/>
      <w:bCs/>
      <w:kern w:val="32"/>
      <w:sz w:val="32"/>
      <w:szCs w:val="32"/>
      <w:lang w:val="nl-NL" w:eastAsia="nl-NL"/>
    </w:rPr>
  </w:style>
  <w:style w:type="paragraph" w:styleId="Titel">
    <w:name w:val="Title"/>
    <w:basedOn w:val="Standaard"/>
    <w:next w:val="Standaard"/>
    <w:link w:val="TitelChar"/>
    <w:qFormat/>
    <w:rsid w:val="00205ED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205ED8"/>
    <w:rPr>
      <w:rFonts w:asciiTheme="majorHAnsi" w:eastAsiaTheme="majorEastAsia" w:hAnsiTheme="majorHAnsi" w:cstheme="majorBidi"/>
      <w:b/>
      <w:bCs/>
      <w:kern w:val="28"/>
      <w:sz w:val="32"/>
      <w:szCs w:val="32"/>
      <w:lang w:val="nl-NL" w:eastAsia="nl-NL"/>
    </w:rPr>
  </w:style>
  <w:style w:type="paragraph" w:styleId="Lijstalinea">
    <w:name w:val="List Paragraph"/>
    <w:basedOn w:val="Standaard"/>
    <w:uiPriority w:val="34"/>
    <w:qFormat/>
    <w:rsid w:val="00205ED8"/>
    <w:pPr>
      <w:ind w:left="708"/>
    </w:pPr>
  </w:style>
  <w:style w:type="paragraph" w:styleId="Ballontekst">
    <w:name w:val="Balloon Text"/>
    <w:basedOn w:val="Standaard"/>
    <w:link w:val="BallontekstChar"/>
    <w:uiPriority w:val="99"/>
    <w:semiHidden/>
    <w:unhideWhenUsed/>
    <w:rsid w:val="009735D0"/>
    <w:rPr>
      <w:rFonts w:ascii="Tahoma" w:hAnsi="Tahoma" w:cs="Tahoma"/>
      <w:sz w:val="16"/>
      <w:szCs w:val="16"/>
    </w:rPr>
  </w:style>
  <w:style w:type="character" w:customStyle="1" w:styleId="BallontekstChar">
    <w:name w:val="Ballontekst Char"/>
    <w:basedOn w:val="Standaardalinea-lettertype"/>
    <w:link w:val="Ballontekst"/>
    <w:uiPriority w:val="99"/>
    <w:semiHidden/>
    <w:rsid w:val="009735D0"/>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025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5ED8"/>
    <w:rPr>
      <w:sz w:val="24"/>
      <w:szCs w:val="24"/>
      <w:lang w:val="nl-NL" w:eastAsia="nl-NL"/>
    </w:rPr>
  </w:style>
  <w:style w:type="paragraph" w:styleId="Kop1">
    <w:name w:val="heading 1"/>
    <w:basedOn w:val="Standaard"/>
    <w:next w:val="Standaard"/>
    <w:link w:val="Kop1Char"/>
    <w:qFormat/>
    <w:rsid w:val="00205ED8"/>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5ED8"/>
    <w:rPr>
      <w:rFonts w:asciiTheme="majorHAnsi" w:eastAsiaTheme="majorEastAsia" w:hAnsiTheme="majorHAnsi" w:cstheme="majorBidi"/>
      <w:b/>
      <w:bCs/>
      <w:kern w:val="32"/>
      <w:sz w:val="32"/>
      <w:szCs w:val="32"/>
      <w:lang w:val="nl-NL" w:eastAsia="nl-NL"/>
    </w:rPr>
  </w:style>
  <w:style w:type="paragraph" w:styleId="Titel">
    <w:name w:val="Title"/>
    <w:basedOn w:val="Standaard"/>
    <w:next w:val="Standaard"/>
    <w:link w:val="TitelChar"/>
    <w:qFormat/>
    <w:rsid w:val="00205ED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205ED8"/>
    <w:rPr>
      <w:rFonts w:asciiTheme="majorHAnsi" w:eastAsiaTheme="majorEastAsia" w:hAnsiTheme="majorHAnsi" w:cstheme="majorBidi"/>
      <w:b/>
      <w:bCs/>
      <w:kern w:val="28"/>
      <w:sz w:val="32"/>
      <w:szCs w:val="32"/>
      <w:lang w:val="nl-NL" w:eastAsia="nl-NL"/>
    </w:rPr>
  </w:style>
  <w:style w:type="paragraph" w:styleId="Lijstalinea">
    <w:name w:val="List Paragraph"/>
    <w:basedOn w:val="Standaard"/>
    <w:uiPriority w:val="34"/>
    <w:qFormat/>
    <w:rsid w:val="00205ED8"/>
    <w:pPr>
      <w:ind w:left="708"/>
    </w:pPr>
  </w:style>
  <w:style w:type="paragraph" w:styleId="Ballontekst">
    <w:name w:val="Balloon Text"/>
    <w:basedOn w:val="Standaard"/>
    <w:link w:val="BallontekstChar"/>
    <w:uiPriority w:val="99"/>
    <w:semiHidden/>
    <w:unhideWhenUsed/>
    <w:rsid w:val="009735D0"/>
    <w:rPr>
      <w:rFonts w:ascii="Tahoma" w:hAnsi="Tahoma" w:cs="Tahoma"/>
      <w:sz w:val="16"/>
      <w:szCs w:val="16"/>
    </w:rPr>
  </w:style>
  <w:style w:type="character" w:customStyle="1" w:styleId="BallontekstChar">
    <w:name w:val="Ballontekst Char"/>
    <w:basedOn w:val="Standaardalinea-lettertype"/>
    <w:link w:val="Ballontekst"/>
    <w:uiPriority w:val="99"/>
    <w:semiHidden/>
    <w:rsid w:val="009735D0"/>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02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519</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Verreijdt</dc:creator>
  <cp:lastModifiedBy>Patrick Verreydt</cp:lastModifiedBy>
  <cp:revision>4</cp:revision>
  <cp:lastPrinted>2014-01-08T14:16:00Z</cp:lastPrinted>
  <dcterms:created xsi:type="dcterms:W3CDTF">2014-01-08T14:16:00Z</dcterms:created>
  <dcterms:modified xsi:type="dcterms:W3CDTF">2014-01-08T16:58:00Z</dcterms:modified>
</cp:coreProperties>
</file>